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Procedury AML - zapewnij bezpieczeństwo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zaczęły obowiązywać nowe &lt;i&gt;procedury AML&lt;/i&gt;, które każda instytucja obowiązana musi wdrożyć. Dowiedz się, czy przepisy dotyczą także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finansowe związane z praniem pieniędzy są jedną z najtrudniej wykrywalnych kategorii przestępczości w sferze działalności gospodarczej. Aby skuteczniej im zapobiegać, wprowadzono ustawę regulującą kwestię przeciwdziałania praniu brudnych pieniędzy.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procedury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zostać wdrożone przez każdą instytucje obowiązane i inne placówki związane z branżą finansową. Sprawdź, czy również powinieneś pochylić się bardziej nad tą sprawą.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AML - jakie działania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obowiązane powinny wprowadzić szereg nowych rozwiązań w obrębie działania swoich firm. 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należy zacząć od wypełnienia obowiązków ustawowych, które pomogą znacznie zwiększyć bezpieczeństwo finansowej zarówno przedsiębiorstwa, jak i jego klientów. Trzeba wspomnieć, że wywiązanie się z tych zadań wyeliminuje ryzyko nałożenia na Ciebie wysokich kar finansowych lub prawnych.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procedury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możesz wziąć się za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 AML</w:t>
      </w:r>
      <w:r>
        <w:rPr>
          <w:rFonts w:ascii="calibri" w:hAnsi="calibri" w:eastAsia="calibri" w:cs="calibri"/>
          <w:sz w:val="24"/>
          <w:szCs w:val="24"/>
        </w:rPr>
        <w:t xml:space="preserve"> do swojej firmy na własną rękę. Powinieneś jednak pamiętać, że jest to złożony proces, który należy odpowiednio zoptymalizować. Warto zatem zastanowić się nad skorzystaniem z usług firm specjalizujących się we wdrażaniu nowych rozwiązań finansowych w firmach. Sprawdź naszą ofertę i przekonaj się, jak możemy Ci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